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8600" w14:textId="77777777" w:rsidR="00E12E53" w:rsidRDefault="00E12E53">
      <w:pPr>
        <w:jc w:val="both"/>
        <w:rPr>
          <w:b/>
          <w:bCs/>
          <w:sz w:val="24"/>
          <w:szCs w:val="24"/>
        </w:rPr>
      </w:pPr>
    </w:p>
    <w:p w14:paraId="775A9194" w14:textId="77777777" w:rsidR="00E12E53" w:rsidRDefault="00E12E53">
      <w:pPr>
        <w:jc w:val="both"/>
        <w:rPr>
          <w:b/>
          <w:bCs/>
          <w:sz w:val="24"/>
          <w:szCs w:val="24"/>
        </w:rPr>
      </w:pPr>
    </w:p>
    <w:p w14:paraId="688FC3F6" w14:textId="77777777" w:rsidR="00E12E53" w:rsidRDefault="00E12E53">
      <w:pPr>
        <w:jc w:val="both"/>
        <w:rPr>
          <w:b/>
          <w:bCs/>
          <w:sz w:val="24"/>
          <w:szCs w:val="24"/>
        </w:rPr>
      </w:pPr>
    </w:p>
    <w:p w14:paraId="6E5DB577" w14:textId="25FDF7AE" w:rsidR="00E12E53" w:rsidRDefault="00652891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19.02.2024</w:t>
      </w:r>
      <w:r>
        <w:rPr>
          <w:b/>
          <w:bCs/>
          <w:sz w:val="24"/>
          <w:szCs w:val="24"/>
        </w:rPr>
        <w:t xml:space="preserve"> nr </w:t>
      </w:r>
      <w:r w:rsidRPr="00652891">
        <w:rPr>
          <w:b/>
          <w:bCs/>
          <w:sz w:val="24"/>
          <w:szCs w:val="24"/>
        </w:rPr>
        <w:t>6-1/27-9</w:t>
      </w:r>
    </w:p>
    <w:p w14:paraId="1C079529" w14:textId="77777777" w:rsidR="00E12E53" w:rsidRDefault="00652891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9F21458" w14:textId="77777777" w:rsidR="00E12E53" w:rsidRDefault="00E12E53">
      <w:pPr>
        <w:jc w:val="both"/>
        <w:rPr>
          <w:b/>
          <w:bCs/>
          <w:sz w:val="24"/>
          <w:szCs w:val="24"/>
        </w:rPr>
      </w:pPr>
    </w:p>
    <w:p w14:paraId="070354A1" w14:textId="77777777" w:rsidR="00E12E53" w:rsidRDefault="00E12E53">
      <w:pPr>
        <w:jc w:val="both"/>
        <w:rPr>
          <w:b/>
          <w:bCs/>
          <w:sz w:val="24"/>
          <w:szCs w:val="24"/>
        </w:rPr>
      </w:pPr>
    </w:p>
    <w:p w14:paraId="32380FB0" w14:textId="77777777" w:rsidR="00652891" w:rsidRDefault="006528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Arvamuse küsimine </w:t>
      </w:r>
      <w:r w:rsidRPr="00652891">
        <w:rPr>
          <w:b/>
          <w:bCs/>
          <w:sz w:val="24"/>
          <w:szCs w:val="24"/>
        </w:rPr>
        <w:t xml:space="preserve">Uulu külas osalise Lillepõllu kinnistu </w:t>
      </w:r>
    </w:p>
    <w:p w14:paraId="4B0B9614" w14:textId="77777777" w:rsidR="00652891" w:rsidRDefault="00652891">
      <w:pPr>
        <w:jc w:val="both"/>
        <w:rPr>
          <w:b/>
          <w:bCs/>
          <w:sz w:val="24"/>
          <w:szCs w:val="24"/>
        </w:rPr>
      </w:pPr>
      <w:r w:rsidRPr="00652891">
        <w:rPr>
          <w:b/>
          <w:bCs/>
          <w:sz w:val="24"/>
          <w:szCs w:val="24"/>
        </w:rPr>
        <w:t>Uulu lasteaia detailplaneering</w:t>
      </w:r>
      <w:r>
        <w:rPr>
          <w:b/>
          <w:bCs/>
          <w:sz w:val="24"/>
          <w:szCs w:val="24"/>
        </w:rPr>
        <w:t xml:space="preserve">u lähteseisukohtade ja </w:t>
      </w:r>
    </w:p>
    <w:p w14:paraId="25D2641B" w14:textId="2BBE9FF7" w:rsidR="00E12E53" w:rsidRDefault="006528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keskkonnamõju strateegilise hindamise eelhinnangu</w:t>
      </w:r>
      <w:r>
        <w:rPr>
          <w:b/>
          <w:bCs/>
          <w:sz w:val="24"/>
          <w:szCs w:val="24"/>
        </w:rPr>
        <w:t xml:space="preserve"> eelnõule</w:t>
      </w:r>
    </w:p>
    <w:p w14:paraId="13571B74" w14:textId="77777777" w:rsidR="00E12E53" w:rsidRDefault="00E12E53">
      <w:pPr>
        <w:jc w:val="both"/>
        <w:rPr>
          <w:b/>
          <w:bCs/>
          <w:sz w:val="24"/>
          <w:szCs w:val="24"/>
        </w:rPr>
      </w:pPr>
    </w:p>
    <w:p w14:paraId="0A6593AF" w14:textId="77777777" w:rsidR="00652891" w:rsidRDefault="0065289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Häädemeeste Vallavolikogu algatas </w:t>
      </w:r>
      <w:r w:rsidRPr="00652891">
        <w:rPr>
          <w:bCs/>
          <w:sz w:val="24"/>
          <w:szCs w:val="24"/>
        </w:rPr>
        <w:t>26. juuni 2023 otsusega nr 30</w:t>
      </w:r>
      <w:r>
        <w:rPr>
          <w:bCs/>
          <w:sz w:val="24"/>
          <w:szCs w:val="24"/>
        </w:rPr>
        <w:t xml:space="preserve"> </w:t>
      </w:r>
      <w:r w:rsidRPr="00652891">
        <w:rPr>
          <w:bCs/>
          <w:sz w:val="24"/>
          <w:szCs w:val="24"/>
        </w:rPr>
        <w:t>Uulu külas osalise Lillepõllu kinnistu Uulu lasteaia detailplaneering</w:t>
      </w:r>
      <w:r>
        <w:rPr>
          <w:bCs/>
          <w:sz w:val="24"/>
          <w:szCs w:val="24"/>
        </w:rPr>
        <w:t xml:space="preserve">u. Detailplaneeringu eesmärk on anda ehitusõigus lasteaiahoone ja abihoonete püstitamiseks. Planeeringuala suurus on ligikaudu 2,7 ha. </w:t>
      </w:r>
    </w:p>
    <w:p w14:paraId="769ACA20" w14:textId="65EA7F22" w:rsidR="00E12E53" w:rsidRDefault="00652891">
      <w:pPr>
        <w:jc w:val="both"/>
        <w:rPr>
          <w:sz w:val="24"/>
          <w:szCs w:val="24"/>
          <w:lang w:val="en-AU"/>
        </w:rPr>
      </w:pPr>
      <w:r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 xml:space="preserve">ehtiva Tahkuranna valla üldplaneeringu järgi asub planeeringuala väikeelamu reservmaal ning planeeringuga tehakse ettepanek üldplaneeringu muutmiseks. </w:t>
      </w:r>
    </w:p>
    <w:p w14:paraId="2B491F85" w14:textId="6AF30ECB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küsib planeerimisseadusest ning keskkonnamõju hindamise ja keskkonnajuhtimissüsteemi seadusest tulenevalt asjaomaste isikute arvamust detailplaneeringu </w:t>
      </w:r>
      <w:r>
        <w:rPr>
          <w:sz w:val="24"/>
          <w:szCs w:val="24"/>
        </w:rPr>
        <w:t>lähteseisukohtadele ja keskkonnamõju strateegilise hindamise algatamise või algatamata jätmise eelhinnangule.</w:t>
      </w:r>
    </w:p>
    <w:p w14:paraId="2F4AE864" w14:textId="77777777" w:rsidR="00E12E53" w:rsidRDefault="00E12E53">
      <w:pPr>
        <w:jc w:val="both"/>
        <w:rPr>
          <w:sz w:val="24"/>
          <w:szCs w:val="24"/>
        </w:rPr>
      </w:pPr>
    </w:p>
    <w:p w14:paraId="67C20B35" w14:textId="77777777" w:rsidR="00E12E53" w:rsidRDefault="00E12E53">
      <w:pPr>
        <w:jc w:val="both"/>
        <w:rPr>
          <w:b/>
          <w:bCs/>
          <w:sz w:val="24"/>
          <w:szCs w:val="24"/>
        </w:rPr>
      </w:pPr>
    </w:p>
    <w:p w14:paraId="1A34EA04" w14:textId="77777777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7B02554B" w14:textId="77777777" w:rsidR="00E12E53" w:rsidRDefault="00E12E53">
      <w:pPr>
        <w:jc w:val="both"/>
        <w:rPr>
          <w:sz w:val="24"/>
          <w:szCs w:val="24"/>
        </w:rPr>
      </w:pPr>
    </w:p>
    <w:p w14:paraId="238F2724" w14:textId="77777777" w:rsidR="00E12E53" w:rsidRDefault="00E12E53">
      <w:pPr>
        <w:jc w:val="both"/>
        <w:rPr>
          <w:sz w:val="24"/>
          <w:szCs w:val="24"/>
        </w:rPr>
      </w:pPr>
    </w:p>
    <w:p w14:paraId="45DD6486" w14:textId="77777777" w:rsidR="00E12E53" w:rsidRDefault="0065289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5966375A" w14:textId="77777777" w:rsidR="00E12E53" w:rsidRDefault="00E12E53">
      <w:pPr>
        <w:jc w:val="both"/>
        <w:rPr>
          <w:sz w:val="24"/>
          <w:szCs w:val="24"/>
        </w:rPr>
      </w:pPr>
    </w:p>
    <w:p w14:paraId="41666D42" w14:textId="77777777" w:rsidR="00E12E53" w:rsidRDefault="00E12E53">
      <w:pPr>
        <w:jc w:val="both"/>
        <w:rPr>
          <w:sz w:val="24"/>
          <w:szCs w:val="24"/>
        </w:rPr>
      </w:pPr>
    </w:p>
    <w:p w14:paraId="117A5698" w14:textId="77777777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1D58C1FD" w14:textId="77777777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116C64C" w14:textId="77777777" w:rsidR="00E12E53" w:rsidRDefault="00E12E53">
      <w:pPr>
        <w:jc w:val="both"/>
        <w:rPr>
          <w:sz w:val="24"/>
          <w:szCs w:val="24"/>
        </w:rPr>
      </w:pPr>
    </w:p>
    <w:p w14:paraId="64E0C04B" w14:textId="6AA0FEDA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1D3DE7A6" w14:textId="56D7B52D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Lähteseisukohad;</w:t>
      </w:r>
    </w:p>
    <w:p w14:paraId="0D6114FD" w14:textId="45830F8B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Keskkonnamõju strateegilise hindamise algatamise või algatamata jätmise eelhinnang</w:t>
      </w:r>
      <w:r>
        <w:rPr>
          <w:sz w:val="24"/>
          <w:szCs w:val="24"/>
        </w:rPr>
        <w:t>.</w:t>
      </w:r>
    </w:p>
    <w:p w14:paraId="606EDBFD" w14:textId="77777777" w:rsidR="00E12E53" w:rsidRDefault="00E12E53">
      <w:pPr>
        <w:jc w:val="both"/>
        <w:rPr>
          <w:sz w:val="24"/>
          <w:szCs w:val="24"/>
        </w:rPr>
      </w:pPr>
    </w:p>
    <w:p w14:paraId="17FA6DF3" w14:textId="77777777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7D58D279" w14:textId="77777777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538F6BEF" w14:textId="77777777" w:rsidR="00E12E53" w:rsidRDefault="00652891">
      <w:pPr>
        <w:jc w:val="both"/>
        <w:rPr>
          <w:sz w:val="24"/>
          <w:szCs w:val="24"/>
        </w:rPr>
      </w:pPr>
      <w:hyperlink r:id="rId6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402C92F4" w14:textId="77777777" w:rsidR="00E12E53" w:rsidRDefault="00652891">
      <w:pPr>
        <w:jc w:val="both"/>
        <w:rPr>
          <w:sz w:val="24"/>
          <w:szCs w:val="24"/>
        </w:rPr>
      </w:pPr>
      <w:r>
        <w:rPr>
          <w:sz w:val="24"/>
          <w:szCs w:val="24"/>
        </w:rPr>
        <w:t>tel. 5788 0015</w:t>
      </w:r>
    </w:p>
    <w:sectPr w:rsidR="00E12E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AD00" w14:textId="77777777" w:rsidR="00652891" w:rsidRDefault="00652891">
      <w:r>
        <w:separator/>
      </w:r>
    </w:p>
  </w:endnote>
  <w:endnote w:type="continuationSeparator" w:id="0">
    <w:p w14:paraId="1D4E1746" w14:textId="77777777" w:rsidR="00652891" w:rsidRDefault="006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BA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5B93" w14:textId="77777777" w:rsidR="00E12E53" w:rsidRDefault="00E12E5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CBB" w14:textId="77777777" w:rsidR="00E12E53" w:rsidRDefault="0065289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56279B83" w14:textId="77777777" w:rsidR="00E12E53" w:rsidRDefault="0065289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885D8AA" w14:textId="77777777" w:rsidR="00E12E53" w:rsidRDefault="0065289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1D5D70F" w14:textId="77777777" w:rsidR="00E12E53" w:rsidRDefault="0065289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Võiste aleviku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13A84A78" w14:textId="77777777" w:rsidR="00E12E53" w:rsidRDefault="0065289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6FCC" w14:textId="77777777" w:rsidR="00652891" w:rsidRDefault="00652891">
      <w:r>
        <w:separator/>
      </w:r>
    </w:p>
  </w:footnote>
  <w:footnote w:type="continuationSeparator" w:id="0">
    <w:p w14:paraId="203C6A3F" w14:textId="77777777" w:rsidR="00652891" w:rsidRDefault="0065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3C53" w14:textId="77777777" w:rsidR="00E12E53" w:rsidRDefault="00E12E5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F51E" w14:textId="77777777" w:rsidR="00E12E53" w:rsidRDefault="00652891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028ACD12" wp14:editId="21E9CA56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3D691A" w14:textId="77777777" w:rsidR="00E12E53" w:rsidRDefault="00E12E53">
    <w:pPr>
      <w:pStyle w:val="Pis"/>
      <w:jc w:val="center"/>
      <w:rPr>
        <w:sz w:val="40"/>
      </w:rPr>
    </w:pPr>
  </w:p>
  <w:p w14:paraId="70F5BED1" w14:textId="77777777" w:rsidR="00E12E53" w:rsidRDefault="00E12E53">
    <w:pPr>
      <w:pStyle w:val="Pis"/>
      <w:jc w:val="center"/>
      <w:rPr>
        <w:sz w:val="40"/>
      </w:rPr>
    </w:pPr>
  </w:p>
  <w:p w14:paraId="1EA656DB" w14:textId="77777777" w:rsidR="00E12E53" w:rsidRDefault="00E12E53">
    <w:pPr>
      <w:pStyle w:val="Pis"/>
      <w:jc w:val="center"/>
      <w:rPr>
        <w:sz w:val="32"/>
        <w:szCs w:val="32"/>
      </w:rPr>
    </w:pPr>
  </w:p>
  <w:p w14:paraId="6E5EDE02" w14:textId="77777777" w:rsidR="00E12E53" w:rsidRDefault="00652891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53"/>
    <w:rsid w:val="00652891"/>
    <w:rsid w:val="00E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8832"/>
  <w15:docId w15:val="{8EF9B1BD-4093-4ABF-9AE2-DC858BBB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1082</Characters>
  <Application>Microsoft Office Word</Application>
  <DocSecurity>0</DocSecurity>
  <Lines>9</Lines>
  <Paragraphs>2</Paragraphs>
  <ScaleCrop>false</ScaleCrop>
  <Company>Tahkuranna Vallavalitsus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dc:description/>
  <cp:lastModifiedBy>Marie Reinson</cp:lastModifiedBy>
  <cp:revision>2</cp:revision>
  <cp:lastPrinted>2019-12-20T06:53:00Z</cp:lastPrinted>
  <dcterms:created xsi:type="dcterms:W3CDTF">2024-02-19T11:55:00Z</dcterms:created>
  <dcterms:modified xsi:type="dcterms:W3CDTF">2024-02-19T11:55:00Z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